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B001D" w14:textId="77777777" w:rsidR="00D62EBC" w:rsidRPr="00AD2692" w:rsidRDefault="000C5279" w:rsidP="00D62EBC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</w:rPr>
      </w:pPr>
      <w:bookmarkStart w:id="0" w:name="_Hlk110460279"/>
      <w:r w:rsidRPr="00161879">
        <w:rPr>
          <w:rFonts w:ascii="Arial" w:hAnsi="Arial" w:cs="Arial"/>
          <w:b/>
          <w:sz w:val="24"/>
        </w:rPr>
        <w:t>3GPP TSG-RAN WG4 Meeting #1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="00D62EBC">
        <w:rPr>
          <w:rFonts w:ascii="Arial" w:eastAsiaTheme="minorEastAsia" w:hAnsi="Arial" w:cs="Arial" w:hint="eastAsia"/>
          <w:b/>
          <w:sz w:val="24"/>
          <w:lang w:eastAsia="zh-CN"/>
        </w:rPr>
        <w:t>5</w:t>
      </w:r>
      <w:r w:rsidRPr="00161879">
        <w:rPr>
          <w:rFonts w:ascii="Arial" w:hAnsi="Arial" w:cs="Arial"/>
          <w:b/>
          <w:sz w:val="24"/>
        </w:rPr>
        <w:t xml:space="preserve">                                                    </w:t>
      </w:r>
      <w:r w:rsidR="00D62EBC" w:rsidRPr="00D62EBC">
        <w:rPr>
          <w:rFonts w:ascii="Arial" w:hAnsi="Arial" w:cs="Arial"/>
          <w:b/>
          <w:sz w:val="24"/>
        </w:rPr>
        <w:t>R4-2506879</w:t>
      </w:r>
      <w:r w:rsidRPr="00161879">
        <w:rPr>
          <w:rFonts w:ascii="Arial" w:hAnsi="Arial" w:cs="Arial"/>
          <w:b/>
          <w:sz w:val="24"/>
        </w:rPr>
        <w:br/>
      </w:r>
      <w:r w:rsidR="00D62EBC" w:rsidRPr="00AD2692">
        <w:rPr>
          <w:rFonts w:ascii="Arial" w:eastAsia="宋体" w:hAnsi="Arial" w:cs="Arial"/>
          <w:b/>
          <w:sz w:val="24"/>
        </w:rPr>
        <w:t>Malta, MT, 19</w:t>
      </w:r>
      <w:r w:rsidR="00D62EBC" w:rsidRPr="00AD2692">
        <w:rPr>
          <w:rFonts w:ascii="Arial" w:eastAsia="宋体" w:hAnsi="Arial" w:cs="Arial"/>
          <w:b/>
          <w:sz w:val="24"/>
          <w:vertAlign w:val="superscript"/>
        </w:rPr>
        <w:t>th</w:t>
      </w:r>
      <w:r w:rsidR="00D62EBC" w:rsidRPr="00AD2692">
        <w:rPr>
          <w:rFonts w:ascii="Arial" w:eastAsia="宋体" w:hAnsi="Arial" w:cs="Arial"/>
          <w:b/>
          <w:sz w:val="24"/>
        </w:rPr>
        <w:t xml:space="preserve"> – 23</w:t>
      </w:r>
      <w:r w:rsidR="00D62EBC" w:rsidRPr="00AD2692">
        <w:rPr>
          <w:rFonts w:ascii="Arial" w:eastAsia="宋体" w:hAnsi="Arial" w:cs="Arial"/>
          <w:b/>
          <w:sz w:val="24"/>
          <w:vertAlign w:val="superscript"/>
        </w:rPr>
        <w:t>rd</w:t>
      </w:r>
      <w:r w:rsidR="00D62EBC" w:rsidRPr="00AD2692">
        <w:rPr>
          <w:rFonts w:ascii="Arial" w:eastAsia="宋体" w:hAnsi="Arial" w:cs="Arial"/>
          <w:b/>
          <w:sz w:val="24"/>
        </w:rPr>
        <w:t xml:space="preserve"> </w:t>
      </w:r>
      <w:proofErr w:type="gramStart"/>
      <w:r w:rsidR="00D62EBC" w:rsidRPr="00AD2692">
        <w:rPr>
          <w:rFonts w:ascii="Arial" w:eastAsia="宋体" w:hAnsi="Arial" w:cs="Arial"/>
          <w:b/>
          <w:sz w:val="24"/>
        </w:rPr>
        <w:t>May,</w:t>
      </w:r>
      <w:proofErr w:type="gramEnd"/>
      <w:r w:rsidR="00D62EBC" w:rsidRPr="00AD2692">
        <w:rPr>
          <w:rFonts w:ascii="Arial" w:eastAsia="宋体" w:hAnsi="Arial" w:cs="Arial"/>
          <w:b/>
          <w:sz w:val="24"/>
        </w:rPr>
        <w:t xml:space="preserve"> 2025</w:t>
      </w:r>
    </w:p>
    <w:p w14:paraId="7489D750" w14:textId="77777777" w:rsidR="000C5279" w:rsidRPr="00161879" w:rsidRDefault="000C5279" w:rsidP="000C527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7161005" w14:textId="2B75CB31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161879">
        <w:rPr>
          <w:rFonts w:ascii="Arial" w:hAnsi="Arial" w:cs="Arial"/>
          <w:b/>
          <w:sz w:val="24"/>
        </w:rPr>
        <w:t>Agenda item</w:t>
      </w:r>
      <w:proofErr w:type="gramStart"/>
      <w:r w:rsidRPr="00161879">
        <w:rPr>
          <w:rFonts w:ascii="Arial" w:hAnsi="Arial" w:cs="Arial"/>
          <w:b/>
          <w:sz w:val="24"/>
        </w:rPr>
        <w:t>:</w:t>
      </w:r>
      <w:r w:rsidRPr="00161879">
        <w:rPr>
          <w:rFonts w:ascii="Arial" w:hAnsi="Arial" w:cs="Arial"/>
          <w:b/>
          <w:sz w:val="24"/>
        </w:rPr>
        <w:tab/>
        <w:t xml:space="preserve"> 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Pr="00161879">
        <w:rPr>
          <w:rFonts w:ascii="Arial" w:hAnsi="Arial" w:cs="Arial"/>
          <w:b/>
          <w:sz w:val="24"/>
        </w:rPr>
        <w:t>.1</w:t>
      </w:r>
      <w:r w:rsidR="0099271B">
        <w:rPr>
          <w:rFonts w:ascii="Arial" w:eastAsiaTheme="minorEastAsia" w:hAnsi="Arial" w:cs="Arial" w:hint="eastAsia"/>
          <w:b/>
          <w:sz w:val="24"/>
          <w:lang w:eastAsia="zh-CN"/>
        </w:rPr>
        <w:t>4</w:t>
      </w:r>
      <w:proofErr w:type="gramEnd"/>
      <w:r w:rsidRPr="00161879">
        <w:rPr>
          <w:rFonts w:ascii="Arial" w:hAnsi="Arial" w:cs="Arial"/>
          <w:b/>
          <w:sz w:val="24"/>
        </w:rPr>
        <w:t>.</w:t>
      </w:r>
      <w:r w:rsidR="00D62EBC">
        <w:rPr>
          <w:rFonts w:ascii="Arial" w:eastAsiaTheme="minorEastAsia" w:hAnsi="Arial" w:cs="Arial" w:hint="eastAsia"/>
          <w:b/>
          <w:sz w:val="24"/>
          <w:lang w:eastAsia="zh-CN"/>
        </w:rPr>
        <w:t>4</w:t>
      </w:r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Pr="00161879">
        <w:rPr>
          <w:rFonts w:ascii="Arial" w:hAnsi="Arial" w:cs="Arial"/>
          <w:b/>
          <w:sz w:val="24"/>
        </w:rPr>
        <w:t xml:space="preserve"> </w:t>
      </w:r>
    </w:p>
    <w:p w14:paraId="547188AD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Source</w:t>
      </w:r>
      <w:proofErr w:type="gramStart"/>
      <w:r w:rsidRPr="00161879">
        <w:rPr>
          <w:rFonts w:ascii="Arial" w:hAnsi="Arial" w:cs="Arial"/>
          <w:b/>
          <w:sz w:val="24"/>
        </w:rPr>
        <w:t>:</w:t>
      </w:r>
      <w:r w:rsidRPr="00161879">
        <w:rPr>
          <w:rFonts w:ascii="Arial" w:hAnsi="Arial" w:cs="Arial"/>
          <w:b/>
          <w:sz w:val="24"/>
        </w:rPr>
        <w:tab/>
        <w:t xml:space="preserve"> vivo</w:t>
      </w:r>
      <w:proofErr w:type="gramEnd"/>
    </w:p>
    <w:p w14:paraId="22952E2A" w14:textId="12F76FC9" w:rsidR="000C5279" w:rsidRPr="00161879" w:rsidRDefault="000C5279" w:rsidP="000C5279">
      <w:pPr>
        <w:tabs>
          <w:tab w:val="left" w:pos="2250"/>
        </w:tabs>
        <w:ind w:left="2200" w:hanging="2200"/>
        <w:rPr>
          <w:rFonts w:ascii="Arial" w:eastAsiaTheme="minorEastAsia" w:hAnsi="Arial" w:cs="Arial"/>
          <w:b/>
          <w:sz w:val="24"/>
          <w:lang w:eastAsia="zh-CN"/>
        </w:rPr>
      </w:pPr>
      <w:r w:rsidRPr="00161879">
        <w:rPr>
          <w:rFonts w:ascii="Arial" w:hAnsi="Arial" w:cs="Arial"/>
          <w:b/>
          <w:sz w:val="24"/>
        </w:rPr>
        <w:t>Title:</w:t>
      </w:r>
      <w:r w:rsidRPr="00161879">
        <w:rPr>
          <w:rFonts w:ascii="Arial" w:hAnsi="Arial" w:cs="Arial"/>
          <w:b/>
          <w:sz w:val="24"/>
        </w:rPr>
        <w:tab/>
      </w:r>
      <w:r w:rsidR="00D62EBC" w:rsidRPr="00D62EBC">
        <w:rPr>
          <w:rFonts w:ascii="Arial" w:eastAsiaTheme="minorEastAsia" w:hAnsi="Arial" w:cs="Arial"/>
          <w:b/>
          <w:sz w:val="24"/>
          <w:lang w:eastAsia="zh-CN"/>
        </w:rPr>
        <w:t>Discussions on Rel-19 OTA performance part</w:t>
      </w:r>
    </w:p>
    <w:p w14:paraId="5018C884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Document for:</w:t>
      </w:r>
      <w:r w:rsidRPr="00161879">
        <w:rPr>
          <w:rFonts w:ascii="Arial" w:hAnsi="Arial" w:cs="Arial"/>
          <w:b/>
          <w:sz w:val="24"/>
        </w:rPr>
        <w:tab/>
        <w:t>Approval</w:t>
      </w:r>
    </w:p>
    <w:p w14:paraId="61D13FD3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41F0678C" w14:textId="608BEE71" w:rsidR="004E7E7F" w:rsidRDefault="004E7E7F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Last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RAN4 meeting, the group discussed how to specify the PAD hand requirements by using an offset approach, but no </w:t>
      </w:r>
      <w:r>
        <w:rPr>
          <w:rFonts w:ascii="Times New Roman" w:eastAsia="宋体" w:hAnsi="Times New Roman"/>
          <w:szCs w:val="20"/>
          <w:lang w:eastAsia="zh-CN"/>
        </w:rPr>
        <w:t>consensus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reached finally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[1]</w:t>
      </w:r>
      <w:r w:rsidR="000C5279" w:rsidRPr="00161879">
        <w:rPr>
          <w:rFonts w:ascii="Times New Roman" w:eastAsia="宋体" w:hAnsi="Times New Roman" w:hint="eastAsia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</w:p>
    <w:p w14:paraId="192DEB40" w14:textId="78818999" w:rsidR="004E7E7F" w:rsidRDefault="004E7E7F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812099">
        <w:rPr>
          <w:noProof/>
        </w:rPr>
        <mc:AlternateContent>
          <mc:Choice Requires="wps">
            <w:drawing>
              <wp:inline distT="0" distB="0" distL="0" distR="0" wp14:anchorId="1C889D22" wp14:editId="19B4ECC6">
                <wp:extent cx="5759450" cy="1299882"/>
                <wp:effectExtent l="0" t="0" r="12700" b="14605"/>
                <wp:docPr id="158242268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2998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57C93" w14:textId="49F47480" w:rsidR="004E7E7F" w:rsidRPr="004E7E7F" w:rsidRDefault="004E7E7F" w:rsidP="004E7E7F">
                            <w:pPr>
                              <w:spacing w:after="100"/>
                              <w:rPr>
                                <w:rFonts w:ascii="Times New Roman" w:eastAsia="Heiti SC Light" w:hAnsi="Times New Roman"/>
                                <w:highlight w:val="green"/>
                                <w:lang w:eastAsia="zh-CN"/>
                              </w:rPr>
                            </w:pPr>
                            <w:r w:rsidRPr="004E7E7F">
                              <w:rPr>
                                <w:rFonts w:ascii="Times New Roman" w:eastAsia="Heiti SC Light" w:hAnsi="Times New Roman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>
                              <w:rPr>
                                <w:rFonts w:ascii="Times New Roman" w:eastAsia="Heiti SC Light" w:hAnsi="Times New Roman" w:hint="eastAsia"/>
                                <w:highlight w:val="green"/>
                                <w:lang w:eastAsia="zh-CN"/>
                              </w:rPr>
                              <w:t xml:space="preserve"> in ad-hoc</w:t>
                            </w:r>
                            <w:r w:rsidRPr="004E7E7F">
                              <w:rPr>
                                <w:rFonts w:ascii="Times New Roman" w:eastAsia="Heiti SC Light" w:hAnsi="Times New Roman"/>
                                <w:highlight w:val="green"/>
                                <w:lang w:eastAsia="zh-CN"/>
                              </w:rPr>
                              <w:t>:</w:t>
                            </w:r>
                          </w:p>
                          <w:p w14:paraId="2148E676" w14:textId="77777777" w:rsidR="004E7E7F" w:rsidRPr="004E7E7F" w:rsidRDefault="004E7E7F" w:rsidP="004E7E7F">
                            <w:pPr>
                              <w:spacing w:after="100"/>
                              <w:rPr>
                                <w:rFonts w:ascii="Times New Roman" w:eastAsia="Heiti SC Light" w:hAnsi="Times New Roman"/>
                                <w:highlight w:val="green"/>
                                <w:lang w:eastAsia="zh-CN"/>
                              </w:rPr>
                            </w:pPr>
                            <w:r w:rsidRPr="004E7E7F">
                              <w:rPr>
                                <w:rFonts w:ascii="Times New Roman" w:eastAsia="Heiti SC Light" w:hAnsi="Times New Roman"/>
                                <w:highlight w:val="green"/>
                                <w:lang w:eastAsia="zh-CN"/>
                              </w:rPr>
                              <w:t xml:space="preserve">RAN4 will adopt offset approach to specify PDA requirements. FFS offset values. </w:t>
                            </w:r>
                          </w:p>
                          <w:p w14:paraId="447B17EF" w14:textId="132FC605" w:rsidR="004E7E7F" w:rsidRPr="004E7E7F" w:rsidRDefault="004E7E7F" w:rsidP="004E7E7F">
                            <w:pPr>
                              <w:spacing w:after="100"/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</w:pPr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 xml:space="preserve">Tentative Agreements for </w:t>
                            </w:r>
                            <w:proofErr w:type="gramStart"/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>2</w:t>
                            </w:r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vertAlign w:val="superscript"/>
                                <w:lang w:eastAsia="zh-CN"/>
                              </w:rPr>
                              <w:t>nd</w:t>
                            </w:r>
                            <w:proofErr w:type="gramEnd"/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 xml:space="preserve"> ad-hoc</w:t>
                            </w:r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>：</w:t>
                            </w:r>
                          </w:p>
                          <w:p w14:paraId="02D85AA0" w14:textId="77777777" w:rsidR="004E7E7F" w:rsidRPr="004E7E7F" w:rsidRDefault="004E7E7F" w:rsidP="004E7E7F">
                            <w:pPr>
                              <w:spacing w:after="100"/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</w:pPr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 xml:space="preserve">RAN4 adopt 0dB offset between Size 1 and Size 2 device TRP/TRS requirements for the same band </w:t>
                            </w:r>
                            <w:proofErr w:type="gramStart"/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>as a general rule</w:t>
                            </w:r>
                            <w:proofErr w:type="gramEnd"/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 xml:space="preserve">, for release </w:t>
                            </w:r>
                            <w:proofErr w:type="gramStart"/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>19</w:t>
                            </w:r>
                            <w:proofErr w:type="gramEnd"/>
                            <w:r w:rsidRPr="004E7E7F">
                              <w:rPr>
                                <w:rFonts w:ascii="Times New Roman" w:eastAsia="Heiti SC Light" w:hAnsi="Times New Roman"/>
                                <w:highlight w:val="yellow"/>
                                <w:lang w:eastAsia="zh-CN"/>
                              </w:rPr>
                              <w:t xml:space="preserve"> and forwards. </w:t>
                            </w:r>
                          </w:p>
                          <w:p w14:paraId="41194BD2" w14:textId="77777777" w:rsidR="004E7E7F" w:rsidRPr="004E7E7F" w:rsidRDefault="004E7E7F" w:rsidP="004E7E7F">
                            <w:pPr>
                              <w:spacing w:after="100"/>
                              <w:rPr>
                                <w:rFonts w:ascii="Times New Roman" w:eastAsia="Heiti SC Light" w:hAnsi="Times New Roman"/>
                                <w:i/>
                                <w:iCs/>
                                <w:highlight w:val="yellow"/>
                                <w:lang w:eastAsia="zh-CN"/>
                              </w:rPr>
                            </w:pPr>
                            <w:r w:rsidRPr="004E7E7F">
                              <w:rPr>
                                <w:rFonts w:ascii="Times New Roman" w:eastAsia="Heiti SC Light" w:hAnsi="Times New Roman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[FFS whether defined requirements in Rel-18 can apply.] </w:t>
                            </w:r>
                          </w:p>
                          <w:p w14:paraId="264D2497" w14:textId="77777777" w:rsidR="004E7E7F" w:rsidRPr="00812099" w:rsidRDefault="004E7E7F" w:rsidP="004E7E7F">
                            <w:pPr>
                              <w:spacing w:after="120"/>
                              <w:rPr>
                                <w:rFonts w:eastAsia="宋体"/>
                                <w:b/>
                                <w:bCs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889D22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53.5pt;height:10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">
                <v:textbox>
                  <w:txbxContent>
                    <w:p w14:paraId="46C57C93" w14:textId="49F47480" w:rsidR="004E7E7F" w:rsidRPr="004E7E7F" w:rsidRDefault="004E7E7F" w:rsidP="004E7E7F">
                      <w:pPr>
                        <w:spacing w:after="100"/>
                        <w:rPr>
                          <w:rFonts w:ascii="Times New Roman" w:eastAsia="Heiti SC Light" w:hAnsi="Times New Roman"/>
                          <w:highlight w:val="green"/>
                          <w:lang w:eastAsia="zh-CN"/>
                        </w:rPr>
                      </w:pPr>
                      <w:r w:rsidRPr="004E7E7F">
                        <w:rPr>
                          <w:rFonts w:ascii="Times New Roman" w:eastAsia="Heiti SC Light" w:hAnsi="Times New Roman"/>
                          <w:highlight w:val="green"/>
                          <w:lang w:eastAsia="zh-CN"/>
                        </w:rPr>
                        <w:t>Agreements</w:t>
                      </w:r>
                      <w:r>
                        <w:rPr>
                          <w:rFonts w:ascii="Times New Roman" w:eastAsia="Heiti SC Light" w:hAnsi="Times New Roman" w:hint="eastAsia"/>
                          <w:highlight w:val="green"/>
                          <w:lang w:eastAsia="zh-CN"/>
                        </w:rPr>
                        <w:t xml:space="preserve"> in ad-hoc</w:t>
                      </w:r>
                      <w:r w:rsidRPr="004E7E7F">
                        <w:rPr>
                          <w:rFonts w:ascii="Times New Roman" w:eastAsia="Heiti SC Light" w:hAnsi="Times New Roman"/>
                          <w:highlight w:val="green"/>
                          <w:lang w:eastAsia="zh-CN"/>
                        </w:rPr>
                        <w:t>:</w:t>
                      </w:r>
                    </w:p>
                    <w:p w14:paraId="2148E676" w14:textId="77777777" w:rsidR="004E7E7F" w:rsidRPr="004E7E7F" w:rsidRDefault="004E7E7F" w:rsidP="004E7E7F">
                      <w:pPr>
                        <w:spacing w:after="100"/>
                        <w:rPr>
                          <w:rFonts w:ascii="Times New Roman" w:eastAsia="Heiti SC Light" w:hAnsi="Times New Roman"/>
                          <w:highlight w:val="green"/>
                          <w:lang w:eastAsia="zh-CN"/>
                        </w:rPr>
                      </w:pPr>
                      <w:r w:rsidRPr="004E7E7F">
                        <w:rPr>
                          <w:rFonts w:ascii="Times New Roman" w:eastAsia="Heiti SC Light" w:hAnsi="Times New Roman"/>
                          <w:highlight w:val="green"/>
                          <w:lang w:eastAsia="zh-CN"/>
                        </w:rPr>
                        <w:t xml:space="preserve">RAN4 will adopt offset approach to specify PDA requirements. FFS offset values. </w:t>
                      </w:r>
                    </w:p>
                    <w:p w14:paraId="447B17EF" w14:textId="132FC605" w:rsidR="004E7E7F" w:rsidRPr="004E7E7F" w:rsidRDefault="004E7E7F" w:rsidP="004E7E7F">
                      <w:pPr>
                        <w:spacing w:after="100"/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</w:pPr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 xml:space="preserve">Tentative Agreements for </w:t>
                      </w:r>
                      <w:proofErr w:type="gramStart"/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>2</w:t>
                      </w:r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vertAlign w:val="superscript"/>
                          <w:lang w:eastAsia="zh-CN"/>
                        </w:rPr>
                        <w:t>nd</w:t>
                      </w:r>
                      <w:proofErr w:type="gramEnd"/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 xml:space="preserve"> ad-hoc</w:t>
                      </w:r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>：</w:t>
                      </w:r>
                    </w:p>
                    <w:p w14:paraId="02D85AA0" w14:textId="77777777" w:rsidR="004E7E7F" w:rsidRPr="004E7E7F" w:rsidRDefault="004E7E7F" w:rsidP="004E7E7F">
                      <w:pPr>
                        <w:spacing w:after="100"/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</w:pPr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 xml:space="preserve">RAN4 adopt 0dB offset between Size 1 and Size 2 device TRP/TRS requirements for the same band </w:t>
                      </w:r>
                      <w:proofErr w:type="gramStart"/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>as a general rule</w:t>
                      </w:r>
                      <w:proofErr w:type="gramEnd"/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 xml:space="preserve">, for release </w:t>
                      </w:r>
                      <w:proofErr w:type="gramStart"/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>19</w:t>
                      </w:r>
                      <w:proofErr w:type="gramEnd"/>
                      <w:r w:rsidRPr="004E7E7F">
                        <w:rPr>
                          <w:rFonts w:ascii="Times New Roman" w:eastAsia="Heiti SC Light" w:hAnsi="Times New Roman"/>
                          <w:highlight w:val="yellow"/>
                          <w:lang w:eastAsia="zh-CN"/>
                        </w:rPr>
                        <w:t xml:space="preserve"> and forwards. </w:t>
                      </w:r>
                    </w:p>
                    <w:p w14:paraId="41194BD2" w14:textId="77777777" w:rsidR="004E7E7F" w:rsidRPr="004E7E7F" w:rsidRDefault="004E7E7F" w:rsidP="004E7E7F">
                      <w:pPr>
                        <w:spacing w:after="100"/>
                        <w:rPr>
                          <w:rFonts w:ascii="Times New Roman" w:eastAsia="Heiti SC Light" w:hAnsi="Times New Roman"/>
                          <w:i/>
                          <w:iCs/>
                          <w:highlight w:val="yellow"/>
                          <w:lang w:eastAsia="zh-CN"/>
                        </w:rPr>
                      </w:pPr>
                      <w:r w:rsidRPr="004E7E7F">
                        <w:rPr>
                          <w:rFonts w:ascii="Times New Roman" w:eastAsia="Heiti SC Light" w:hAnsi="Times New Roman"/>
                          <w:i/>
                          <w:iCs/>
                          <w:highlight w:val="yellow"/>
                          <w:lang w:eastAsia="zh-CN"/>
                        </w:rPr>
                        <w:t xml:space="preserve">[FFS whether defined requirements in Rel-18 can apply.] </w:t>
                      </w:r>
                    </w:p>
                    <w:p w14:paraId="264D2497" w14:textId="77777777" w:rsidR="004E7E7F" w:rsidRPr="00812099" w:rsidRDefault="004E7E7F" w:rsidP="004E7E7F">
                      <w:pPr>
                        <w:spacing w:after="120"/>
                        <w:rPr>
                          <w:rFonts w:eastAsia="宋体"/>
                          <w:b/>
                          <w:bCs/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6FC96D" w14:textId="0AF38DEF" w:rsidR="004E7E7F" w:rsidRDefault="004E7E7F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In addition, the prioritized bands for TRP TRS requirements have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been concluded</w:t>
      </w:r>
      <w:r w:rsidR="004A44C4">
        <w:rPr>
          <w:rFonts w:ascii="Times New Roman" w:eastAsia="宋体" w:hAnsi="Times New Roman" w:hint="eastAsia"/>
          <w:szCs w:val="20"/>
          <w:lang w:eastAsia="zh-CN"/>
        </w:rPr>
        <w:t xml:space="preserve"> [2]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, the performance measurement campaign </w:t>
      </w:r>
      <w:r w:rsidR="004A44C4">
        <w:rPr>
          <w:rFonts w:ascii="Times New Roman" w:eastAsia="宋体" w:hAnsi="Times New Roman" w:hint="eastAsia"/>
          <w:szCs w:val="20"/>
          <w:lang w:eastAsia="zh-CN"/>
        </w:rPr>
        <w:t>for bands</w:t>
      </w:r>
      <w:r w:rsidR="004A44C4" w:rsidRPr="004A44C4">
        <w:rPr>
          <w:rFonts w:ascii="Times New Roman" w:eastAsia="宋体" w:hAnsi="Times New Roman"/>
          <w:szCs w:val="20"/>
          <w:lang w:eastAsia="zh-CN"/>
        </w:rPr>
        <w:t xml:space="preserve"> n3, n5, n7, </w:t>
      </w:r>
      <w:r w:rsidR="004A44C4">
        <w:rPr>
          <w:rFonts w:ascii="Times New Roman" w:eastAsia="宋体" w:hAnsi="Times New Roman" w:hint="eastAsia"/>
          <w:szCs w:val="20"/>
          <w:lang w:eastAsia="zh-CN"/>
        </w:rPr>
        <w:t xml:space="preserve">and </w:t>
      </w:r>
      <w:r w:rsidR="004A44C4" w:rsidRPr="004A44C4">
        <w:rPr>
          <w:rFonts w:ascii="Times New Roman" w:eastAsia="宋体" w:hAnsi="Times New Roman"/>
          <w:szCs w:val="20"/>
          <w:lang w:eastAsia="zh-CN"/>
        </w:rPr>
        <w:t>n8</w:t>
      </w:r>
      <w:r w:rsidR="004A44C4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should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be started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as soon as possible.</w:t>
      </w:r>
    </w:p>
    <w:p w14:paraId="338A739F" w14:textId="604992EF" w:rsidR="000C5279" w:rsidRPr="00161879" w:rsidRDefault="004E7E7F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This </w:t>
      </w:r>
      <w:r>
        <w:rPr>
          <w:rFonts w:ascii="Times New Roman" w:eastAsia="宋体" w:hAnsi="Times New Roman"/>
          <w:szCs w:val="20"/>
          <w:lang w:eastAsia="zh-CN"/>
        </w:rPr>
        <w:t>contribution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share</w:t>
      </w:r>
      <w:r w:rsidR="004B5B38">
        <w:rPr>
          <w:rFonts w:ascii="Times New Roman" w:eastAsia="宋体" w:hAnsi="Times New Roman" w:hint="eastAsia"/>
          <w:szCs w:val="20"/>
          <w:lang w:eastAsia="zh-CN"/>
        </w:rPr>
        <w:t>s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our views on how to specify PDA requirements and </w:t>
      </w:r>
      <w:r w:rsidR="004A44C4">
        <w:rPr>
          <w:rFonts w:ascii="Times New Roman" w:eastAsia="宋体" w:hAnsi="Times New Roman" w:hint="eastAsia"/>
          <w:szCs w:val="20"/>
          <w:lang w:eastAsia="zh-CN"/>
        </w:rPr>
        <w:t>actions for performance measurement campaign.</w:t>
      </w:r>
      <w:r w:rsidR="000C5279" w:rsidRPr="00161879">
        <w:rPr>
          <w:rFonts w:ascii="Times New Roman" w:eastAsia="宋体" w:hAnsi="Times New Roman" w:hint="eastAsia"/>
          <w:szCs w:val="20"/>
          <w:lang w:eastAsia="zh-CN"/>
        </w:rPr>
        <w:t xml:space="preserve"> </w:t>
      </w:r>
    </w:p>
    <w:p w14:paraId="618258CD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en-GB"/>
        </w:rPr>
        <w:t>Discussion</w:t>
      </w:r>
    </w:p>
    <w:p w14:paraId="5384AFCB" w14:textId="0196C1DB" w:rsidR="00D827FD" w:rsidRDefault="004A587A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proofErr w:type="gramStart"/>
      <w:r w:rsidRPr="004A587A">
        <w:rPr>
          <w:rFonts w:ascii="Times New Roman" w:eastAsiaTheme="minorEastAsia" w:hAnsi="Times New Roman" w:hint="eastAsia"/>
          <w:szCs w:val="20"/>
          <w:lang w:eastAsia="zh-CN"/>
        </w:rPr>
        <w:t>Generally, RAN4</w:t>
      </w:r>
      <w:proofErr w:type="gramEnd"/>
      <w:r w:rsidRPr="004A587A">
        <w:rPr>
          <w:rFonts w:ascii="Times New Roman" w:eastAsiaTheme="minorEastAsia" w:hAnsi="Times New Roman" w:hint="eastAsia"/>
          <w:szCs w:val="20"/>
          <w:lang w:eastAsia="zh-CN"/>
        </w:rPr>
        <w:t xml:space="preserve"> has agreed to adopt the offset based approach to specify </w:t>
      </w:r>
      <w:r w:rsidRPr="004A587A">
        <w:rPr>
          <w:rFonts w:ascii="Times New Roman" w:eastAsiaTheme="minorEastAsia" w:hAnsi="Times New Roman"/>
          <w:szCs w:val="20"/>
          <w:lang w:eastAsia="zh-CN"/>
        </w:rPr>
        <w:t>PDA requirements</w:t>
      </w:r>
      <w:r w:rsidRPr="004A587A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Cs w:val="20"/>
          <w:lang w:eastAsia="zh-CN"/>
        </w:rPr>
        <w:t>B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ased on the feedback from industry, there </w:t>
      </w:r>
      <w:r w:rsidR="005239C0">
        <w:rPr>
          <w:rFonts w:ascii="Times New Roman" w:eastAsiaTheme="minorEastAsia" w:hAnsi="Times New Roman"/>
          <w:szCs w:val="20"/>
          <w:lang w:eastAsia="zh-CN"/>
        </w:rPr>
        <w:t>are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E07BE1">
        <w:rPr>
          <w:rFonts w:ascii="Times New Roman" w:eastAsiaTheme="minorEastAsia" w:hAnsi="Times New Roman"/>
          <w:szCs w:val="20"/>
          <w:lang w:eastAsia="zh-CN"/>
        </w:rPr>
        <w:t>not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5239C0">
        <w:rPr>
          <w:rFonts w:ascii="Times New Roman" w:eastAsiaTheme="minorEastAsia" w:hAnsi="Times New Roman"/>
          <w:szCs w:val="20"/>
          <w:lang w:eastAsia="zh-CN"/>
        </w:rPr>
        <w:t>enough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devices to collect measurement results to specify PDA requirement</w:t>
      </w:r>
      <w:r w:rsidR="00D827FD">
        <w:rPr>
          <w:rFonts w:ascii="Times New Roman" w:eastAsiaTheme="minorEastAsia" w:hAnsi="Times New Roman" w:hint="eastAsia"/>
          <w:szCs w:val="20"/>
          <w:lang w:eastAsia="zh-CN"/>
        </w:rPr>
        <w:t xml:space="preserve"> or perform the </w:t>
      </w:r>
      <w:r w:rsidR="00D827FD">
        <w:rPr>
          <w:rFonts w:ascii="Times New Roman" w:eastAsiaTheme="minorEastAsia" w:hAnsi="Times New Roman"/>
          <w:szCs w:val="20"/>
          <w:lang w:eastAsia="zh-CN"/>
        </w:rPr>
        <w:t>comparison</w:t>
      </w:r>
      <w:r w:rsidR="00D827FD">
        <w:rPr>
          <w:rFonts w:ascii="Times New Roman" w:eastAsiaTheme="minorEastAsia" w:hAnsi="Times New Roman" w:hint="eastAsia"/>
          <w:szCs w:val="20"/>
          <w:lang w:eastAsia="zh-CN"/>
        </w:rPr>
        <w:t xml:space="preserve"> of PDA performance vs Wide grip hand performance. </w:t>
      </w:r>
    </w:p>
    <w:p w14:paraId="05EEBAF5" w14:textId="7D219044" w:rsidR="00D827FD" w:rsidRDefault="00D827FD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O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n the other side, the </w:t>
      </w:r>
      <w:r>
        <w:rPr>
          <w:rFonts w:ascii="Times New Roman" w:eastAsiaTheme="minorEastAsia" w:hAnsi="Times New Roman"/>
          <w:szCs w:val="20"/>
          <w:lang w:eastAsia="zh-CN"/>
        </w:rPr>
        <w:t>measurement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>campaign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is time</w:t>
      </w:r>
      <w:r w:rsidR="00E07BE1">
        <w:rPr>
          <w:rFonts w:ascii="Times New Roman" w:eastAsiaTheme="minorEastAsia" w:hAnsi="Times New Roman" w:hint="eastAsia"/>
          <w:szCs w:val="20"/>
          <w:lang w:eastAsia="zh-CN"/>
        </w:rPr>
        <w:t>-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consuming activity if the group consider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to specify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both browsing mode and talk mode requirements. </w:t>
      </w:r>
      <w:r>
        <w:rPr>
          <w:rFonts w:ascii="Times New Roman" w:eastAsiaTheme="minorEastAsia" w:hAnsi="Times New Roman"/>
          <w:szCs w:val="20"/>
          <w:lang w:eastAsia="zh-CN"/>
        </w:rPr>
        <w:t>T</w:t>
      </w:r>
      <w:r>
        <w:rPr>
          <w:rFonts w:ascii="Times New Roman" w:eastAsiaTheme="minorEastAsia" w:hAnsi="Times New Roman" w:hint="eastAsia"/>
          <w:szCs w:val="20"/>
          <w:lang w:eastAsia="zh-CN"/>
        </w:rPr>
        <w:t>hen clearly the offset approach is the best way to go in RAN4</w:t>
      </w:r>
      <w:r w:rsidR="00E07BE1">
        <w:rPr>
          <w:rFonts w:ascii="Times New Roman" w:eastAsiaTheme="minorEastAsia" w:hAnsi="Times New Roman" w:hint="eastAsia"/>
          <w:szCs w:val="20"/>
          <w:lang w:eastAsia="zh-CN"/>
        </w:rPr>
        <w:t xml:space="preserve"> for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reduc</w:t>
      </w:r>
      <w:r w:rsidR="00E07BE1">
        <w:rPr>
          <w:rFonts w:ascii="Times New Roman" w:eastAsiaTheme="minorEastAsia" w:hAnsi="Times New Roman" w:hint="eastAsia"/>
          <w:szCs w:val="20"/>
          <w:lang w:eastAsia="zh-CN"/>
        </w:rPr>
        <w:t>ing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the testing burden and avoid per-band discussion</w:t>
      </w:r>
      <w:r w:rsidR="00E07BE1">
        <w:rPr>
          <w:rFonts w:ascii="Times New Roman" w:eastAsiaTheme="minorEastAsia" w:hAnsi="Times New Roman" w:hint="eastAsia"/>
          <w:szCs w:val="20"/>
          <w:lang w:eastAsia="zh-CN"/>
        </w:rPr>
        <w:t>.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E07BE1">
        <w:rPr>
          <w:rFonts w:ascii="Times New Roman" w:eastAsiaTheme="minorEastAsia" w:hAnsi="Times New Roman" w:hint="eastAsia"/>
          <w:szCs w:val="20"/>
          <w:lang w:eastAsia="zh-CN"/>
        </w:rPr>
        <w:t>T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he proposed 0dB offset can be a well </w:t>
      </w:r>
      <w:r>
        <w:rPr>
          <w:rFonts w:ascii="Times New Roman" w:eastAsiaTheme="minorEastAsia" w:hAnsi="Times New Roman"/>
          <w:szCs w:val="20"/>
          <w:lang w:eastAsia="zh-CN"/>
        </w:rPr>
        <w:t>compromised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solution for the group to move forward, </w:t>
      </w:r>
      <w:r>
        <w:rPr>
          <w:rFonts w:ascii="Times New Roman" w:eastAsiaTheme="minorEastAsia" w:hAnsi="Times New Roman"/>
          <w:szCs w:val="20"/>
          <w:lang w:eastAsia="zh-CN"/>
        </w:rPr>
        <w:t>especially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considering this approach can </w:t>
      </w:r>
      <w:proofErr w:type="gramStart"/>
      <w:r>
        <w:rPr>
          <w:rFonts w:ascii="Times New Roman" w:eastAsiaTheme="minorEastAsia" w:hAnsi="Times New Roman"/>
          <w:szCs w:val="20"/>
          <w:lang w:eastAsia="zh-CN"/>
        </w:rPr>
        <w:t>be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applied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to all the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requirement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in each release. </w:t>
      </w:r>
    </w:p>
    <w:p w14:paraId="6543A6F8" w14:textId="63523143" w:rsidR="000C5279" w:rsidRPr="0059693E" w:rsidRDefault="0024788D" w:rsidP="000C5279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</w:t>
      </w:r>
      <w:r w:rsidR="00D827FD"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>1</w:t>
      </w: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: </w:t>
      </w:r>
      <w:r w:rsidR="00D827FD"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RAN4 </w:t>
      </w:r>
      <w:proofErr w:type="gramStart"/>
      <w:r w:rsidR="00D827FD"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>adopt</w:t>
      </w:r>
      <w:proofErr w:type="gramEnd"/>
      <w:r w:rsidR="00D827FD"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 0dB offset between Size 1 and Size 2 device TRP/TRS requirements for the same band </w:t>
      </w:r>
      <w:proofErr w:type="gramStart"/>
      <w:r w:rsidR="00D827FD"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>as a general rule</w:t>
      </w:r>
      <w:proofErr w:type="gramEnd"/>
      <w:r w:rsidR="00B07748"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. </w:t>
      </w:r>
    </w:p>
    <w:p w14:paraId="39620F76" w14:textId="183E873B" w:rsidR="0035648E" w:rsidRDefault="0035648E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 xml:space="preserve">For now, the </w:t>
      </w:r>
      <w:r>
        <w:rPr>
          <w:rFonts w:ascii="Times New Roman" w:eastAsiaTheme="minorEastAsia" w:hAnsi="Times New Roman"/>
          <w:szCs w:val="20"/>
          <w:lang w:eastAsia="zh-CN"/>
        </w:rPr>
        <w:t>prioritized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4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bands have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been decided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, to collect sufficient measurement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results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the measurement campaign should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be started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as early as possible. </w:t>
      </w:r>
      <w:r>
        <w:rPr>
          <w:rFonts w:ascii="Times New Roman" w:eastAsiaTheme="minorEastAsia" w:hAnsi="Times New Roman"/>
          <w:szCs w:val="20"/>
          <w:lang w:eastAsia="zh-CN"/>
        </w:rPr>
        <w:t>I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t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is planned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to start the activity after RAN4#115 meeting and collect measurement results </w:t>
      </w:r>
      <w:r w:rsidR="0059693E">
        <w:rPr>
          <w:rFonts w:ascii="Times New Roman" w:eastAsiaTheme="minorEastAsia" w:hAnsi="Times New Roman" w:hint="eastAsia"/>
          <w:szCs w:val="20"/>
          <w:lang w:eastAsia="zh-CN"/>
        </w:rPr>
        <w:t xml:space="preserve">in RAN4#116 </w:t>
      </w:r>
      <w:r w:rsidR="0059693E">
        <w:rPr>
          <w:rFonts w:ascii="Times New Roman" w:eastAsiaTheme="minorEastAsia" w:hAnsi="Times New Roman"/>
          <w:szCs w:val="20"/>
          <w:lang w:eastAsia="zh-CN"/>
        </w:rPr>
        <w:t>August</w:t>
      </w:r>
      <w:r w:rsidR="0059693E">
        <w:rPr>
          <w:rFonts w:ascii="Times New Roman" w:eastAsiaTheme="minorEastAsia" w:hAnsi="Times New Roman" w:hint="eastAsia"/>
          <w:szCs w:val="20"/>
          <w:lang w:eastAsia="zh-CN"/>
        </w:rPr>
        <w:t xml:space="preserve"> meeting </w:t>
      </w:r>
      <w:r w:rsidR="00E07BE1">
        <w:rPr>
          <w:rFonts w:ascii="Times New Roman" w:eastAsiaTheme="minorEastAsia" w:hAnsi="Times New Roman" w:hint="eastAsia"/>
          <w:szCs w:val="20"/>
          <w:lang w:eastAsia="zh-CN"/>
        </w:rPr>
        <w:t>until</w:t>
      </w:r>
      <w:r w:rsidR="0059693E">
        <w:rPr>
          <w:rFonts w:ascii="Times New Roman" w:eastAsiaTheme="minorEastAsia" w:hAnsi="Times New Roman" w:hint="eastAsia"/>
          <w:szCs w:val="20"/>
          <w:lang w:eastAsia="zh-CN"/>
        </w:rPr>
        <w:t xml:space="preserve"> RAN4#117 November meeting, then RAN4 has two meeting cycles to analyze the measurement results and specify final requirements.</w:t>
      </w:r>
    </w:p>
    <w:p w14:paraId="137F660B" w14:textId="31D6AEF0" w:rsidR="0059693E" w:rsidRPr="0059693E" w:rsidRDefault="0059693E" w:rsidP="0059693E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2: </w:t>
      </w:r>
      <w:r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RAN4 </w:t>
      </w: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>start performance measurement campaign in RAN4#115 meeting and collect full set of results before the end of RAN4#117 Nov meeting</w:t>
      </w:r>
      <w:r w:rsidR="005239C0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. </w:t>
      </w:r>
    </w:p>
    <w:p w14:paraId="4B5C8447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zh-CN"/>
        </w:rPr>
        <w:t>Conclusion</w:t>
      </w:r>
    </w:p>
    <w:p w14:paraId="374B77B4" w14:textId="77777777" w:rsidR="000C5279" w:rsidRPr="00161879" w:rsidRDefault="000C5279" w:rsidP="000C5279">
      <w:pPr>
        <w:spacing w:after="120"/>
        <w:jc w:val="both"/>
        <w:rPr>
          <w:rFonts w:ascii="Times New Roman" w:eastAsiaTheme="minorEastAsia" w:hAnsi="Times New Roman"/>
          <w:lang w:eastAsia="zh-CN"/>
        </w:rPr>
      </w:pPr>
      <w:r w:rsidRPr="00161879">
        <w:rPr>
          <w:rFonts w:ascii="Times New Roman" w:hAnsi="Times New Roman"/>
        </w:rPr>
        <w:t xml:space="preserve">In this contribution, we propose </w:t>
      </w:r>
      <w:proofErr w:type="gramStart"/>
      <w:r w:rsidRPr="00161879">
        <w:rPr>
          <w:rFonts w:ascii="Times New Roman" w:eastAsiaTheme="minorEastAsia" w:hAnsi="Times New Roman" w:hint="eastAsia"/>
          <w:lang w:eastAsia="zh-CN"/>
        </w:rPr>
        <w:t>several</w:t>
      </w:r>
      <w:proofErr w:type="gramEnd"/>
      <w:r w:rsidRPr="00161879">
        <w:rPr>
          <w:rFonts w:ascii="Times New Roman" w:eastAsiaTheme="minorEastAsia" w:hAnsi="Times New Roman" w:hint="eastAsia"/>
          <w:lang w:eastAsia="zh-CN"/>
        </w:rPr>
        <w:t xml:space="preserve"> actions</w:t>
      </w:r>
      <w:r w:rsidRPr="00161879">
        <w:rPr>
          <w:rFonts w:ascii="Times New Roman" w:hAnsi="Times New Roman"/>
        </w:rPr>
        <w:t xml:space="preserve"> for Rel-1</w:t>
      </w:r>
      <w:r w:rsidRPr="00161879">
        <w:rPr>
          <w:rFonts w:ascii="Times New Roman" w:eastAsiaTheme="minorEastAsia" w:hAnsi="Times New Roman" w:hint="eastAsia"/>
          <w:lang w:eastAsia="zh-CN"/>
        </w:rPr>
        <w:t>9</w:t>
      </w:r>
      <w:r w:rsidRPr="00161879">
        <w:rPr>
          <w:rFonts w:ascii="Times New Roman" w:hAnsi="Times New Roman"/>
        </w:rPr>
        <w:t xml:space="preserve"> TRP TRS </w:t>
      </w:r>
      <w:r w:rsidRPr="00161879">
        <w:rPr>
          <w:rFonts w:ascii="Times New Roman" w:eastAsiaTheme="minorEastAsia" w:hAnsi="Times New Roman" w:hint="eastAsia"/>
          <w:lang w:eastAsia="zh-CN"/>
        </w:rPr>
        <w:t>work:</w:t>
      </w:r>
    </w:p>
    <w:p w14:paraId="06B4AF98" w14:textId="77777777" w:rsidR="00E07BE1" w:rsidRPr="0059693E" w:rsidRDefault="00E07BE1" w:rsidP="00E07BE1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1: </w:t>
      </w:r>
      <w:r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RAN4 </w:t>
      </w:r>
      <w:proofErr w:type="gramStart"/>
      <w:r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>adopt</w:t>
      </w:r>
      <w:proofErr w:type="gramEnd"/>
      <w:r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 0dB offset between Size 1 and Size 2 device TRP/TRS requirements for the same band </w:t>
      </w:r>
      <w:proofErr w:type="gramStart"/>
      <w:r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>as a general rule</w:t>
      </w:r>
      <w:proofErr w:type="gramEnd"/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. </w:t>
      </w:r>
    </w:p>
    <w:p w14:paraId="72B0746E" w14:textId="77777777" w:rsidR="00E07BE1" w:rsidRPr="0059693E" w:rsidRDefault="00E07BE1" w:rsidP="00E07BE1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lastRenderedPageBreak/>
        <w:t xml:space="preserve">Proposal 2: </w:t>
      </w:r>
      <w:r w:rsidRPr="0059693E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RAN4 </w:t>
      </w:r>
      <w:r w:rsidRPr="0059693E">
        <w:rPr>
          <w:rFonts w:ascii="Times New Roman" w:eastAsiaTheme="minorEastAsia" w:hAnsi="Times New Roman" w:hint="eastAsia"/>
          <w:b/>
          <w:bCs/>
          <w:szCs w:val="20"/>
          <w:lang w:eastAsia="zh-CN"/>
        </w:rPr>
        <w:t>start performance measurement campaign in RAN4#115 meeting and collect full set of results before the end of RAN4#117 Nov meeting</w:t>
      </w: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. </w:t>
      </w:r>
    </w:p>
    <w:p w14:paraId="491AE036" w14:textId="77777777" w:rsidR="000C5279" w:rsidRPr="00161879" w:rsidRDefault="000C5279" w:rsidP="000C5279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6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zh-CN"/>
        </w:rPr>
        <w:t>References</w:t>
      </w:r>
    </w:p>
    <w:bookmarkEnd w:id="0"/>
    <w:p w14:paraId="3BDC54DF" w14:textId="51A99608" w:rsidR="0039651D" w:rsidRPr="004A44C4" w:rsidRDefault="004E7E7F" w:rsidP="0039651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hAnsi="Times New Roman"/>
        </w:rPr>
      </w:pPr>
      <w:r w:rsidRPr="004E7E7F">
        <w:rPr>
          <w:rFonts w:ascii="Times New Roman" w:hAnsi="Times New Roman"/>
        </w:rPr>
        <w:t>R4-2504731</w:t>
      </w:r>
      <w:r w:rsidR="0039651D" w:rsidRPr="00971B13">
        <w:rPr>
          <w:rFonts w:ascii="Times New Roman" w:eastAsiaTheme="minorEastAsia" w:hAnsi="Times New Roman"/>
          <w:lang w:eastAsia="zh-CN"/>
        </w:rPr>
        <w:t>,</w:t>
      </w:r>
      <w:r w:rsidR="0039651D" w:rsidRPr="00971B13">
        <w:rPr>
          <w:rFonts w:ascii="Times New Roman" w:hAnsi="Times New Roman"/>
        </w:rPr>
        <w:t xml:space="preserve"> </w:t>
      </w:r>
      <w:r w:rsidRPr="004E7E7F">
        <w:rPr>
          <w:rFonts w:ascii="Times New Roman" w:hAnsi="Times New Roman"/>
        </w:rPr>
        <w:t>Ad-hoc meeting minutes for [114bis][328] TRP_TRS_MIMO_OTA_Ph3</w:t>
      </w:r>
      <w:r w:rsidR="0039651D" w:rsidRPr="00971B13">
        <w:rPr>
          <w:rFonts w:ascii="Times New Roman" w:eastAsiaTheme="minorEastAsia" w:hAnsi="Times New Roman"/>
          <w:lang w:eastAsia="zh-CN"/>
        </w:rPr>
        <w:t>,</w:t>
      </w:r>
      <w:r w:rsidR="0039651D" w:rsidRPr="00971B13">
        <w:rPr>
          <w:rFonts w:ascii="Times New Roman" w:hAnsi="Times New Roman"/>
        </w:rPr>
        <w:t xml:space="preserve"> vivo, RA</w:t>
      </w:r>
      <w:r w:rsidR="0039651D" w:rsidRPr="00971B13">
        <w:rPr>
          <w:rFonts w:ascii="Times New Roman" w:eastAsiaTheme="minorEastAsia" w:hAnsi="Times New Roman"/>
          <w:lang w:eastAsia="zh-CN"/>
        </w:rPr>
        <w:t>N4#</w:t>
      </w:r>
      <w:proofErr w:type="gramStart"/>
      <w:r w:rsidR="0039651D" w:rsidRPr="00971B13">
        <w:rPr>
          <w:rFonts w:ascii="Times New Roman" w:eastAsiaTheme="minorEastAsia" w:hAnsi="Times New Roman"/>
          <w:lang w:eastAsia="zh-CN"/>
        </w:rPr>
        <w:t>11</w:t>
      </w:r>
      <w:r>
        <w:rPr>
          <w:rFonts w:ascii="Times New Roman" w:eastAsiaTheme="minorEastAsia" w:hAnsi="Times New Roman" w:hint="eastAsia"/>
          <w:lang w:eastAsia="zh-CN"/>
        </w:rPr>
        <w:t>4bis</w:t>
      </w:r>
      <w:proofErr w:type="gramEnd"/>
    </w:p>
    <w:p w14:paraId="1DAEA75B" w14:textId="78AC91D9" w:rsidR="004A44C4" w:rsidRPr="00971B13" w:rsidRDefault="004A44C4" w:rsidP="0039651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hAnsi="Times New Roman"/>
        </w:rPr>
      </w:pPr>
      <w:r w:rsidRPr="004A44C4">
        <w:rPr>
          <w:rFonts w:ascii="Times New Roman" w:hAnsi="Times New Roman"/>
        </w:rPr>
        <w:t>R4-2504763 WF for [114bis][328] TRP_TRS_MIMO_OTA_Ph3</w:t>
      </w:r>
      <w:r>
        <w:rPr>
          <w:rFonts w:ascii="Times New Roman" w:eastAsiaTheme="minorEastAsia" w:hAnsi="Times New Roman" w:hint="eastAsia"/>
          <w:lang w:eastAsia="zh-CN"/>
        </w:rPr>
        <w:t>,</w:t>
      </w:r>
      <w:r w:rsidRPr="004A44C4">
        <w:rPr>
          <w:rFonts w:ascii="Times New Roman" w:hAnsi="Times New Roman"/>
        </w:rPr>
        <w:t xml:space="preserve"> </w:t>
      </w:r>
      <w:r w:rsidRPr="00971B13">
        <w:rPr>
          <w:rFonts w:ascii="Times New Roman" w:hAnsi="Times New Roman"/>
        </w:rPr>
        <w:t>vivo, RA</w:t>
      </w:r>
      <w:r w:rsidRPr="00971B13">
        <w:rPr>
          <w:rFonts w:ascii="Times New Roman" w:eastAsiaTheme="minorEastAsia" w:hAnsi="Times New Roman"/>
          <w:lang w:eastAsia="zh-CN"/>
        </w:rPr>
        <w:t>N4#11</w:t>
      </w:r>
      <w:r>
        <w:rPr>
          <w:rFonts w:ascii="Times New Roman" w:eastAsiaTheme="minorEastAsia" w:hAnsi="Times New Roman" w:hint="eastAsia"/>
          <w:lang w:eastAsia="zh-CN"/>
        </w:rPr>
        <w:t>4bis</w:t>
      </w:r>
    </w:p>
    <w:p w14:paraId="3B7461A7" w14:textId="77777777" w:rsidR="000007E4" w:rsidRDefault="000007E4"/>
    <w:sectPr w:rsidR="000007E4" w:rsidSect="000C527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DFBF" w14:textId="77777777" w:rsidR="00D63D5B" w:rsidRDefault="00D63D5B" w:rsidP="000C5279">
      <w:r>
        <w:separator/>
      </w:r>
    </w:p>
  </w:endnote>
  <w:endnote w:type="continuationSeparator" w:id="0">
    <w:p w14:paraId="23C306FC" w14:textId="77777777" w:rsidR="00D63D5B" w:rsidRDefault="00D63D5B" w:rsidP="000C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11830" w14:textId="77777777" w:rsidR="00D63D5B" w:rsidRDefault="00D63D5B" w:rsidP="000C5279">
      <w:r>
        <w:separator/>
      </w:r>
    </w:p>
  </w:footnote>
  <w:footnote w:type="continuationSeparator" w:id="0">
    <w:p w14:paraId="5DC28DB3" w14:textId="77777777" w:rsidR="00D63D5B" w:rsidRDefault="00D63D5B" w:rsidP="000C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9503A1"/>
    <w:multiLevelType w:val="hybridMultilevel"/>
    <w:tmpl w:val="BA3624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E8A3D81"/>
    <w:multiLevelType w:val="hybridMultilevel"/>
    <w:tmpl w:val="93DCF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6961">
    <w:abstractNumId w:val="3"/>
  </w:num>
  <w:num w:numId="2" w16cid:durableId="1019427517">
    <w:abstractNumId w:val="4"/>
  </w:num>
  <w:num w:numId="3" w16cid:durableId="698776461">
    <w:abstractNumId w:val="2"/>
  </w:num>
  <w:num w:numId="4" w16cid:durableId="568155415">
    <w:abstractNumId w:val="5"/>
  </w:num>
  <w:num w:numId="5" w16cid:durableId="854536382">
    <w:abstractNumId w:val="1"/>
  </w:num>
  <w:num w:numId="6" w16cid:durableId="1006782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D8"/>
    <w:rsid w:val="000007E4"/>
    <w:rsid w:val="000C5279"/>
    <w:rsid w:val="001060EE"/>
    <w:rsid w:val="00197F90"/>
    <w:rsid w:val="001A60C5"/>
    <w:rsid w:val="00203399"/>
    <w:rsid w:val="00227E9B"/>
    <w:rsid w:val="002347D9"/>
    <w:rsid w:val="0024788D"/>
    <w:rsid w:val="00261122"/>
    <w:rsid w:val="00333706"/>
    <w:rsid w:val="0035648E"/>
    <w:rsid w:val="0039651D"/>
    <w:rsid w:val="00401F04"/>
    <w:rsid w:val="004973A8"/>
    <w:rsid w:val="004A44C4"/>
    <w:rsid w:val="004A587A"/>
    <w:rsid w:val="004B5B38"/>
    <w:rsid w:val="004C67A8"/>
    <w:rsid w:val="004E029B"/>
    <w:rsid w:val="004E7E7F"/>
    <w:rsid w:val="005129BD"/>
    <w:rsid w:val="005239C0"/>
    <w:rsid w:val="005355CF"/>
    <w:rsid w:val="0057309C"/>
    <w:rsid w:val="0059693E"/>
    <w:rsid w:val="005971B4"/>
    <w:rsid w:val="005E3043"/>
    <w:rsid w:val="005F220A"/>
    <w:rsid w:val="0064054E"/>
    <w:rsid w:val="00667B51"/>
    <w:rsid w:val="007601AB"/>
    <w:rsid w:val="007A206E"/>
    <w:rsid w:val="007B3DCC"/>
    <w:rsid w:val="008E11DB"/>
    <w:rsid w:val="008E4B43"/>
    <w:rsid w:val="00916DE1"/>
    <w:rsid w:val="009541B7"/>
    <w:rsid w:val="00971B13"/>
    <w:rsid w:val="00977766"/>
    <w:rsid w:val="0099271B"/>
    <w:rsid w:val="00A01159"/>
    <w:rsid w:val="00AF023B"/>
    <w:rsid w:val="00B07748"/>
    <w:rsid w:val="00B13179"/>
    <w:rsid w:val="00BE4A04"/>
    <w:rsid w:val="00C0044D"/>
    <w:rsid w:val="00CB504B"/>
    <w:rsid w:val="00D01B32"/>
    <w:rsid w:val="00D054BF"/>
    <w:rsid w:val="00D10ACC"/>
    <w:rsid w:val="00D20CD8"/>
    <w:rsid w:val="00D26BAC"/>
    <w:rsid w:val="00D447DE"/>
    <w:rsid w:val="00D62EBC"/>
    <w:rsid w:val="00D63D5B"/>
    <w:rsid w:val="00D76B25"/>
    <w:rsid w:val="00D827FD"/>
    <w:rsid w:val="00DA4B32"/>
    <w:rsid w:val="00E07BE1"/>
    <w:rsid w:val="00E171FF"/>
    <w:rsid w:val="00E30381"/>
    <w:rsid w:val="00E3503F"/>
    <w:rsid w:val="00EA00DD"/>
    <w:rsid w:val="00EB575A"/>
    <w:rsid w:val="00EC65DE"/>
    <w:rsid w:val="00F26BF7"/>
    <w:rsid w:val="00F3375C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63DED"/>
  <w15:chartTrackingRefBased/>
  <w15:docId w15:val="{AED51840-180C-43BF-9F31-A307A2BF8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279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4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0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D20C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C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C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C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20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D20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20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D20C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D20CD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D20C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D20CD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20C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D20C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0C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20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20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0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20CD8"/>
    <w:rPr>
      <w:i/>
      <w:iCs/>
      <w:color w:val="404040" w:themeColor="text1" w:themeTint="BF"/>
    </w:rPr>
  </w:style>
  <w:style w:type="paragraph" w:styleId="a9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R4_bullets"/>
    <w:basedOn w:val="a"/>
    <w:link w:val="aa"/>
    <w:uiPriority w:val="34"/>
    <w:qFormat/>
    <w:rsid w:val="00D20CD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D20CD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20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D20CD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D20CD8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0">
    <w:name w:val="页眉 字符"/>
    <w:basedOn w:val="a0"/>
    <w:link w:val="af"/>
    <w:uiPriority w:val="99"/>
    <w:rsid w:val="000C5279"/>
  </w:style>
  <w:style w:type="paragraph" w:styleId="af1">
    <w:name w:val="footer"/>
    <w:basedOn w:val="a"/>
    <w:link w:val="af2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2">
    <w:name w:val="页脚 字符"/>
    <w:basedOn w:val="a0"/>
    <w:link w:val="af1"/>
    <w:uiPriority w:val="99"/>
    <w:rsid w:val="000C5279"/>
  </w:style>
  <w:style w:type="character" w:styleId="af3">
    <w:name w:val="Hyperlink"/>
    <w:uiPriority w:val="99"/>
    <w:rsid w:val="000C5279"/>
    <w:rPr>
      <w:color w:val="0000FF"/>
      <w:u w:val="single"/>
    </w:rPr>
  </w:style>
  <w:style w:type="character" w:customStyle="1" w:styleId="aa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9"/>
    <w:uiPriority w:val="34"/>
    <w:qFormat/>
    <w:locked/>
    <w:rsid w:val="000C5279"/>
  </w:style>
  <w:style w:type="table" w:styleId="af4">
    <w:name w:val="Table Grid"/>
    <w:aliases w:val="TableGrid"/>
    <w:basedOn w:val="a1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4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Ruixin Wang (vivo)</dc:creator>
  <cp:keywords/>
  <dc:description/>
  <cp:lastModifiedBy>Ruixin Wang (vivo)</cp:lastModifiedBy>
  <cp:revision>71</cp:revision>
  <dcterms:created xsi:type="dcterms:W3CDTF">2024-11-08T15:50:00Z</dcterms:created>
  <dcterms:modified xsi:type="dcterms:W3CDTF">2025-05-09T15:13:00Z</dcterms:modified>
</cp:coreProperties>
</file>